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AF" w:rsidRPr="004F4FFC" w:rsidRDefault="00B93AAF" w:rsidP="00EA47AB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1pt;margin-top:-3.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 w:rsidRPr="004F4FFC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</w:t>
      </w:r>
      <w:r w:rsidRPr="004F4FFC">
        <w:rPr>
          <w:b/>
          <w:sz w:val="26"/>
          <w:szCs w:val="26"/>
          <w:u w:val="single"/>
        </w:rPr>
        <w:t>5</w:t>
      </w:r>
    </w:p>
    <w:p w:rsidR="00B93AAF" w:rsidRPr="004F278F" w:rsidRDefault="00B93AAF" w:rsidP="00EA47AB">
      <w:pPr>
        <w:rPr>
          <w:sz w:val="26"/>
          <w:szCs w:val="26"/>
        </w:rPr>
      </w:pPr>
    </w:p>
    <w:p w:rsidR="00B93AAF" w:rsidRPr="004F4FFC" w:rsidRDefault="00B93AAF" w:rsidP="00AB54C7">
      <w:pPr>
        <w:jc w:val="both"/>
        <w:rPr>
          <w:b/>
          <w:sz w:val="26"/>
          <w:szCs w:val="26"/>
        </w:rPr>
      </w:pPr>
      <w:r w:rsidRPr="004F4FFC">
        <w:rPr>
          <w:b/>
          <w:sz w:val="26"/>
          <w:szCs w:val="26"/>
        </w:rPr>
        <w:t>AUTOCARRO FURGONATO ALLESTITO PER ATTIVITA’ DI PROTEZIONE CIVILE</w:t>
      </w:r>
    </w:p>
    <w:p w:rsidR="00B93AAF" w:rsidRPr="004F278F" w:rsidRDefault="00B93AAF" w:rsidP="00EA47AB">
      <w:pPr>
        <w:rPr>
          <w:sz w:val="26"/>
          <w:szCs w:val="26"/>
        </w:rPr>
      </w:pPr>
    </w:p>
    <w:p w:rsidR="00B93AAF" w:rsidRPr="004F278F" w:rsidRDefault="00B93AAF" w:rsidP="009525A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Dovrà essere fornito </w:t>
      </w:r>
      <w:r>
        <w:rPr>
          <w:sz w:val="26"/>
          <w:szCs w:val="26"/>
        </w:rPr>
        <w:t>un Autocarro furgonato</w:t>
      </w:r>
      <w:r w:rsidRPr="004F278F">
        <w:rPr>
          <w:bCs/>
          <w:sz w:val="26"/>
          <w:szCs w:val="26"/>
        </w:rPr>
        <w:t>, con una massa a te</w:t>
      </w:r>
      <w:r>
        <w:rPr>
          <w:bCs/>
          <w:sz w:val="26"/>
          <w:szCs w:val="26"/>
        </w:rPr>
        <w:t>rra compresa fra un minimo di 30 q. ed un massimo di 35</w:t>
      </w:r>
      <w:r w:rsidRPr="004F278F">
        <w:rPr>
          <w:bCs/>
          <w:sz w:val="26"/>
          <w:szCs w:val="26"/>
        </w:rPr>
        <w:t xml:space="preserve"> q.  </w:t>
      </w:r>
      <w:r w:rsidRPr="004F278F">
        <w:rPr>
          <w:sz w:val="26"/>
          <w:szCs w:val="26"/>
        </w:rPr>
        <w:t xml:space="preserve">dotati di cabina </w:t>
      </w:r>
      <w:r>
        <w:rPr>
          <w:sz w:val="26"/>
          <w:szCs w:val="26"/>
        </w:rPr>
        <w:t>singola da 3 posti totali, con cassone furgonato</w:t>
      </w:r>
      <w:r w:rsidRPr="004F278F">
        <w:rPr>
          <w:sz w:val="26"/>
          <w:szCs w:val="26"/>
        </w:rPr>
        <w:t xml:space="preserve"> per il trasporto di merci, alimentato a gasolio, accessoriato con un allestimento di Protezione Civile, di nuova produzione, immatricolati successivamente alla data di aggiudicazione della gara.  </w:t>
      </w:r>
    </w:p>
    <w:p w:rsidR="00B93AAF" w:rsidRPr="004F278F" w:rsidRDefault="00B93AAF" w:rsidP="009525A9">
      <w:pPr>
        <w:jc w:val="both"/>
        <w:rPr>
          <w:sz w:val="26"/>
          <w:szCs w:val="26"/>
        </w:rPr>
      </w:pPr>
    </w:p>
    <w:p w:rsidR="00B93AAF" w:rsidRPr="004F278F" w:rsidRDefault="00B93AAF" w:rsidP="00017A97">
      <w:pPr>
        <w:jc w:val="both"/>
        <w:rPr>
          <w:sz w:val="26"/>
          <w:szCs w:val="26"/>
          <w:u w:val="single"/>
        </w:rPr>
      </w:pPr>
      <w:r w:rsidRPr="004F278F">
        <w:rPr>
          <w:b/>
          <w:bCs/>
          <w:sz w:val="26"/>
          <w:szCs w:val="26"/>
        </w:rPr>
        <w:t>Quantità:</w:t>
      </w:r>
      <w:r w:rsidRPr="004F278F">
        <w:rPr>
          <w:sz w:val="26"/>
          <w:szCs w:val="26"/>
        </w:rPr>
        <w:t xml:space="preserve"> Richieste una unità</w:t>
      </w:r>
      <w:r w:rsidRPr="004F278F">
        <w:rPr>
          <w:sz w:val="26"/>
          <w:szCs w:val="26"/>
          <w:u w:val="single"/>
        </w:rPr>
        <w:t xml:space="preserve"> </w:t>
      </w:r>
    </w:p>
    <w:p w:rsidR="00B93AAF" w:rsidRPr="004F278F" w:rsidRDefault="00B93AAF" w:rsidP="00017A97">
      <w:pPr>
        <w:jc w:val="both"/>
        <w:rPr>
          <w:sz w:val="26"/>
          <w:szCs w:val="26"/>
          <w:u w:val="single"/>
        </w:rPr>
      </w:pPr>
    </w:p>
    <w:p w:rsidR="00B93AAF" w:rsidRPr="004F278F" w:rsidRDefault="00B93AAF" w:rsidP="00017A97">
      <w:pPr>
        <w:rPr>
          <w:sz w:val="26"/>
          <w:szCs w:val="26"/>
        </w:rPr>
      </w:pPr>
      <w:r w:rsidRPr="004F278F">
        <w:rPr>
          <w:sz w:val="26"/>
          <w:szCs w:val="26"/>
        </w:rPr>
        <w:t xml:space="preserve">L’automezzo  , </w:t>
      </w:r>
      <w:r w:rsidRPr="004F278F">
        <w:rPr>
          <w:b/>
          <w:sz w:val="26"/>
          <w:szCs w:val="26"/>
        </w:rPr>
        <w:t>pena esclusione dalla procedura di gara</w:t>
      </w:r>
      <w:r w:rsidRPr="004F278F">
        <w:rPr>
          <w:sz w:val="26"/>
          <w:szCs w:val="26"/>
        </w:rPr>
        <w:t>, dovrà possedere i seguenti tecnici requisiti minimi:</w:t>
      </w:r>
    </w:p>
    <w:p w:rsidR="00B93AAF" w:rsidRPr="004F278F" w:rsidRDefault="00B93AAF" w:rsidP="00017A97">
      <w:pPr>
        <w:rPr>
          <w:b/>
          <w:sz w:val="26"/>
          <w:szCs w:val="26"/>
        </w:rPr>
      </w:pP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Classificazione: </w:t>
      </w:r>
    </w:p>
    <w:p w:rsidR="00B93AAF" w:rsidRPr="004F278F" w:rsidRDefault="00B93AAF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Furgone</w:t>
      </w:r>
      <w:r w:rsidRPr="004F278F">
        <w:rPr>
          <w:sz w:val="26"/>
          <w:szCs w:val="26"/>
        </w:rPr>
        <w:t xml:space="preserve"> per trasporto di persone e cose, rispondente alle normative Euro</w:t>
      </w:r>
      <w:r>
        <w:rPr>
          <w:sz w:val="26"/>
          <w:szCs w:val="26"/>
        </w:rPr>
        <w:t xml:space="preserve">pee contro l’inquinamento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F278F">
          <w:rPr>
            <w:sz w:val="26"/>
            <w:szCs w:val="26"/>
          </w:rPr>
          <w:t>”</w:t>
        </w:r>
      </w:smartTag>
      <w:r w:rsidRPr="004F278F">
        <w:rPr>
          <w:sz w:val="26"/>
          <w:szCs w:val="26"/>
        </w:rPr>
        <w:t>;</w:t>
      </w: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Colore: </w:t>
      </w:r>
    </w:p>
    <w:p w:rsidR="00B93AAF" w:rsidRPr="004F278F" w:rsidRDefault="00B93AAF" w:rsidP="004E2C62">
      <w:pPr>
        <w:spacing w:before="60"/>
        <w:ind w:left="993"/>
        <w:jc w:val="both"/>
        <w:rPr>
          <w:sz w:val="26"/>
          <w:szCs w:val="26"/>
        </w:rPr>
      </w:pPr>
      <w:r w:rsidRPr="004F278F">
        <w:rPr>
          <w:sz w:val="26"/>
          <w:szCs w:val="26"/>
        </w:rPr>
        <w:t>Bianco in tutta la carrozzeria (interno/esterno);</w:t>
      </w: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Motore: </w:t>
      </w:r>
    </w:p>
    <w:p w:rsidR="00B93AAF" w:rsidRDefault="00B93AAF" w:rsidP="006F516F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Alimentazione a gasolio </w:t>
      </w:r>
      <w:r w:rsidRPr="006F516F">
        <w:rPr>
          <w:sz w:val="26"/>
          <w:szCs w:val="26"/>
        </w:rPr>
        <w:t>a gestione elettronica (EDC) con turbocompressore W.G. intercooler e EGR.</w:t>
      </w:r>
    </w:p>
    <w:p w:rsidR="00B93AAF" w:rsidRPr="006F516F" w:rsidRDefault="00B93AAF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Gruppo iniezione di tipo Common Rail  Multijet.</w:t>
      </w:r>
    </w:p>
    <w:p w:rsidR="00B93AAF" w:rsidRPr="006F516F" w:rsidRDefault="00B93AAF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Raffreddamento ad acqua con ventola ad innesto elettromagnetico. </w:t>
      </w:r>
    </w:p>
    <w:p w:rsidR="00B93AAF" w:rsidRDefault="00B93AAF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Dispositivo "Immobilizer" attuato da transponder su chiave accensione. </w:t>
      </w:r>
    </w:p>
    <w:p w:rsidR="00B93AAF" w:rsidRPr="006F516F" w:rsidRDefault="00B93AAF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Emissioni conformi alla direttiva EURO 5 (715/2007 CE).</w:t>
      </w:r>
    </w:p>
    <w:p w:rsidR="00B93AAF" w:rsidRPr="006F516F" w:rsidRDefault="00B93AAF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Rumorosità a norma direttiva CE1999/101.</w:t>
      </w:r>
    </w:p>
    <w:p w:rsidR="00B93AAF" w:rsidRDefault="00B93AAF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 w:rsidRPr="006F516F">
        <w:rPr>
          <w:sz w:val="26"/>
          <w:szCs w:val="26"/>
        </w:rPr>
        <w:tab/>
        <w:t>Cilindrata totale</w:t>
      </w:r>
      <w:r>
        <w:rPr>
          <w:sz w:val="26"/>
          <w:szCs w:val="26"/>
        </w:rPr>
        <w:t xml:space="preserve"> almeno 2900</w:t>
      </w:r>
      <w:r w:rsidRPr="006F516F">
        <w:rPr>
          <w:sz w:val="26"/>
          <w:szCs w:val="26"/>
        </w:rPr>
        <w:t xml:space="preserve"> cc </w:t>
      </w:r>
    </w:p>
    <w:p w:rsidR="00B93AAF" w:rsidRPr="006F516F" w:rsidRDefault="00B93AAF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Alesaggio e corsa di almeno 95.00 x </w:t>
      </w:r>
      <w:smartTag w:uri="urn:schemas-microsoft-com:office:smarttags" w:element="metricconverter">
        <w:smartTagPr>
          <w:attr w:name="ProductID" w:val="104 mm"/>
        </w:smartTagPr>
        <w:r>
          <w:rPr>
            <w:sz w:val="26"/>
            <w:szCs w:val="26"/>
          </w:rPr>
          <w:t>104</w:t>
        </w:r>
        <w:r w:rsidRPr="006F516F">
          <w:rPr>
            <w:sz w:val="26"/>
            <w:szCs w:val="26"/>
          </w:rPr>
          <w:t xml:space="preserve"> mm</w:t>
        </w:r>
      </w:smartTag>
      <w:r w:rsidRPr="006F516F">
        <w:rPr>
          <w:sz w:val="26"/>
          <w:szCs w:val="26"/>
        </w:rPr>
        <w:t xml:space="preserve"> </w:t>
      </w:r>
    </w:p>
    <w:p w:rsidR="00B93AAF" w:rsidRPr="006F516F" w:rsidRDefault="00B93AAF" w:rsidP="001D1A4F">
      <w:pPr>
        <w:tabs>
          <w:tab w:val="left" w:pos="993"/>
        </w:tabs>
        <w:ind w:left="1416" w:hanging="423"/>
        <w:jc w:val="both"/>
        <w:rPr>
          <w:sz w:val="26"/>
          <w:szCs w:val="26"/>
        </w:rPr>
      </w:pPr>
      <w:r>
        <w:rPr>
          <w:sz w:val="26"/>
          <w:szCs w:val="26"/>
        </w:rPr>
        <w:t>Potenza max. (CEE) kW 125 (170</w:t>
      </w:r>
      <w:r w:rsidRPr="006F516F">
        <w:rPr>
          <w:sz w:val="26"/>
          <w:szCs w:val="26"/>
        </w:rPr>
        <w:t xml:space="preserve"> CV). </w:t>
      </w:r>
    </w:p>
    <w:p w:rsidR="00B93AAF" w:rsidRPr="006F516F" w:rsidRDefault="00B93AAF" w:rsidP="001D1A4F">
      <w:pPr>
        <w:tabs>
          <w:tab w:val="left" w:pos="993"/>
        </w:tabs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Tubazione di scarico.</w:t>
      </w:r>
    </w:p>
    <w:p w:rsidR="00B93AAF" w:rsidRPr="006F516F" w:rsidRDefault="00B93AAF" w:rsidP="001D1A4F">
      <w:pPr>
        <w:tabs>
          <w:tab w:val="left" w:pos="993"/>
        </w:tabs>
        <w:ind w:left="993"/>
        <w:jc w:val="both"/>
      </w:pPr>
      <w:r w:rsidRPr="006F516F">
        <w:rPr>
          <w:sz w:val="26"/>
          <w:szCs w:val="26"/>
        </w:rPr>
        <w:t>Silenziatore di scarico posizionato longitudinalmente su lato destro con uscita a tronchetto all'interno dei longheroni</w:t>
      </w:r>
      <w:r w:rsidRPr="006F516F">
        <w:t>.</w:t>
      </w: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Trasmissione: </w:t>
      </w:r>
    </w:p>
    <w:p w:rsidR="00B93AAF" w:rsidRDefault="00B93AAF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cambio manuale non inferiore a 6</w:t>
      </w:r>
      <w:r w:rsidRPr="004F278F">
        <w:rPr>
          <w:sz w:val="26"/>
          <w:szCs w:val="26"/>
        </w:rPr>
        <w:t xml:space="preserve"> marce sincronizzate più retromarcia con ridotte </w:t>
      </w:r>
    </w:p>
    <w:p w:rsidR="00B93AAF" w:rsidRPr="00441C77" w:rsidRDefault="00B93AAF" w:rsidP="00441C77">
      <w:pPr>
        <w:spacing w:before="60"/>
        <w:jc w:val="both"/>
        <w:rPr>
          <w:b/>
          <w:sz w:val="26"/>
          <w:szCs w:val="26"/>
        </w:rPr>
      </w:pPr>
      <w:r w:rsidRPr="00441C77">
        <w:rPr>
          <w:b/>
          <w:sz w:val="26"/>
          <w:szCs w:val="26"/>
        </w:rPr>
        <w:t>Trazione:</w:t>
      </w:r>
    </w:p>
    <w:p w:rsidR="00B93AAF" w:rsidRPr="00441C77" w:rsidRDefault="00B93AAF" w:rsidP="004E2C62">
      <w:pPr>
        <w:spacing w:before="60"/>
        <w:ind w:left="993"/>
        <w:jc w:val="both"/>
        <w:rPr>
          <w:sz w:val="26"/>
          <w:szCs w:val="26"/>
        </w:rPr>
      </w:pPr>
      <w:r w:rsidRPr="00441C77">
        <w:rPr>
          <w:sz w:val="26"/>
          <w:szCs w:val="26"/>
        </w:rPr>
        <w:t>posteriore.</w:t>
      </w: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Freni: 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A disco autoventilante sull'asse anteriore e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a disco sull' asse posteriore.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servizio e soccorso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Idraulico con servofreno a depressione a</w:t>
      </w:r>
    </w:p>
    <w:p w:rsidR="00B93AAF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circuito in diagonale. </w:t>
      </w:r>
    </w:p>
    <w:p w:rsidR="00B93AAF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Segnalatore elettrico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 xml:space="preserve">usura freni anteriore e posteriore. 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Freno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soccorso conglobato nel freno di servizio.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Sistema ABS + EBD</w:t>
      </w:r>
      <w:r w:rsidRPr="00441C77">
        <w:rPr>
          <w:sz w:val="26"/>
          <w:szCs w:val="26"/>
          <w:lang w:eastAsia="en-US"/>
        </w:rPr>
        <w:t xml:space="preserve"> di serie.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stazionamento</w:t>
      </w:r>
    </w:p>
    <w:p w:rsidR="00B93AAF" w:rsidRPr="00441C77" w:rsidRDefault="00B93AAF" w:rsidP="00441C77">
      <w:pPr>
        <w:spacing w:before="60"/>
        <w:ind w:left="993"/>
        <w:jc w:val="both"/>
        <w:rPr>
          <w:sz w:val="26"/>
          <w:szCs w:val="26"/>
        </w:rPr>
      </w:pPr>
      <w:r w:rsidRPr="00441C77">
        <w:rPr>
          <w:sz w:val="26"/>
          <w:szCs w:val="26"/>
          <w:lang w:eastAsia="en-US"/>
        </w:rPr>
        <w:t>Meccanico, agente sulle ruote posteriori.</w:t>
      </w:r>
    </w:p>
    <w:p w:rsidR="00B93AAF" w:rsidRPr="004F278F" w:rsidRDefault="00B93AAF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Sistema di sterzata: </w:t>
      </w:r>
    </w:p>
    <w:p w:rsidR="00B93AAF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Con idroguida. </w:t>
      </w:r>
    </w:p>
    <w:p w:rsidR="00B93AAF" w:rsidRPr="00441C77" w:rsidRDefault="00B93AAF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 piantone in 3 tronchi con giunti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cardanici di collegamento.</w:t>
      </w:r>
      <w:r w:rsidRPr="00441C77">
        <w:rPr>
          <w:sz w:val="26"/>
          <w:szCs w:val="26"/>
        </w:rPr>
        <w:t>.</w:t>
      </w:r>
    </w:p>
    <w:p w:rsidR="00B93AAF" w:rsidRPr="004F278F" w:rsidRDefault="00B93AAF" w:rsidP="00556A43">
      <w:pPr>
        <w:jc w:val="both"/>
        <w:rPr>
          <w:sz w:val="26"/>
          <w:szCs w:val="26"/>
        </w:rPr>
      </w:pPr>
      <w:r w:rsidRPr="004F278F">
        <w:rPr>
          <w:b/>
          <w:bCs/>
          <w:sz w:val="26"/>
          <w:szCs w:val="26"/>
        </w:rPr>
        <w:t>Passo</w:t>
      </w:r>
      <w:r w:rsidRPr="004F278F">
        <w:rPr>
          <w:sz w:val="26"/>
          <w:szCs w:val="26"/>
        </w:rPr>
        <w:t>:</w:t>
      </w:r>
    </w:p>
    <w:p w:rsidR="00B93AAF" w:rsidRPr="004F278F" w:rsidRDefault="00B93AAF" w:rsidP="00556A43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300 mm"/>
        </w:smartTagPr>
        <w:r>
          <w:rPr>
            <w:sz w:val="26"/>
            <w:szCs w:val="26"/>
          </w:rPr>
          <w:t>330</w:t>
        </w:r>
        <w:r w:rsidRPr="004F278F">
          <w:rPr>
            <w:sz w:val="26"/>
            <w:szCs w:val="26"/>
          </w:rPr>
          <w:t>0 mm</w:t>
        </w:r>
      </w:smartTag>
      <w:r w:rsidRPr="004F278F">
        <w:rPr>
          <w:sz w:val="26"/>
          <w:szCs w:val="26"/>
        </w:rPr>
        <w:t>.</w:t>
      </w:r>
    </w:p>
    <w:p w:rsidR="00B93AAF" w:rsidRPr="00556A43" w:rsidRDefault="00B93AAF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Telaio</w:t>
      </w:r>
      <w:r>
        <w:rPr>
          <w:b/>
          <w:sz w:val="26"/>
          <w:szCs w:val="26"/>
          <w:lang w:eastAsia="en-US"/>
        </w:rPr>
        <w:t>: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Longheroni in acciaio a sezione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"C"a collo di cigno collegati da traverse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tubolari chiodate.</w:t>
      </w:r>
    </w:p>
    <w:p w:rsidR="00B93AAF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Dimensioni</w:t>
      </w:r>
      <w:r>
        <w:rPr>
          <w:sz w:val="26"/>
          <w:szCs w:val="26"/>
          <w:lang w:eastAsia="en-US"/>
        </w:rPr>
        <w:t xml:space="preserve"> minime dei</w:t>
      </w:r>
      <w:r w:rsidRPr="00556A43">
        <w:rPr>
          <w:sz w:val="26"/>
          <w:szCs w:val="26"/>
          <w:lang w:eastAsia="en-US"/>
        </w:rPr>
        <w:t xml:space="preserve"> longheroni: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 xml:space="preserve"> larghezza </w:t>
      </w:r>
      <w:smartTag w:uri="urn:schemas-microsoft-com:office:smarttags" w:element="metricconverter">
        <w:smartTagPr>
          <w:attr w:name="ProductID" w:val="56 mm"/>
        </w:smartTagPr>
        <w:r w:rsidRPr="00556A43">
          <w:rPr>
            <w:sz w:val="26"/>
            <w:szCs w:val="26"/>
            <w:lang w:eastAsia="en-US"/>
          </w:rPr>
          <w:t>56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  <w:r w:rsidRPr="00556A43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 xml:space="preserve">altezza </w:t>
      </w:r>
      <w:smartTag w:uri="urn:schemas-microsoft-com:office:smarttags" w:element="metricconverter">
        <w:smartTagPr>
          <w:attr w:name="ProductID" w:val="150 mm"/>
        </w:smartTagPr>
        <w:r w:rsidRPr="00556A43">
          <w:rPr>
            <w:sz w:val="26"/>
            <w:szCs w:val="26"/>
            <w:lang w:eastAsia="en-US"/>
          </w:rPr>
          <w:t>150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  <w:r w:rsidRPr="00556A43">
        <w:rPr>
          <w:sz w:val="26"/>
          <w:szCs w:val="26"/>
          <w:lang w:eastAsia="en-US"/>
        </w:rPr>
        <w:t xml:space="preserve">, spessore </w:t>
      </w:r>
      <w:smartTag w:uri="urn:schemas-microsoft-com:office:smarttags" w:element="metricconverter">
        <w:smartTagPr>
          <w:attr w:name="ProductID" w:val="3 mm"/>
        </w:smartTagPr>
        <w:r w:rsidRPr="00556A43">
          <w:rPr>
            <w:sz w:val="26"/>
            <w:szCs w:val="26"/>
            <w:lang w:eastAsia="en-US"/>
          </w:rPr>
          <w:t>3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</w:p>
    <w:p w:rsidR="00B93AAF" w:rsidRPr="00556A43" w:rsidRDefault="00B93AAF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Sospensioni</w:t>
      </w:r>
      <w:r>
        <w:rPr>
          <w:b/>
          <w:sz w:val="26"/>
          <w:szCs w:val="26"/>
          <w:lang w:eastAsia="en-US"/>
        </w:rPr>
        <w:t>: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556A43">
        <w:rPr>
          <w:b/>
          <w:bCs/>
          <w:sz w:val="26"/>
          <w:szCs w:val="26"/>
          <w:lang w:eastAsia="en-US"/>
        </w:rPr>
        <w:t>Anteriori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A ruote indipendenti con molla a balestra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trasversale, ammortizzatori telescopici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idraulici.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556A43">
        <w:rPr>
          <w:b/>
          <w:bCs/>
          <w:sz w:val="26"/>
          <w:szCs w:val="26"/>
          <w:lang w:eastAsia="en-US"/>
        </w:rPr>
        <w:t>Posteriori meccaniche</w:t>
      </w:r>
    </w:p>
    <w:p w:rsidR="00B93AAF" w:rsidRPr="00556A43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A balestra parabolica monolama, barra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stabilizzatrice, ammortizzatori telescopici</w:t>
      </w:r>
    </w:p>
    <w:p w:rsidR="00B93AAF" w:rsidRDefault="00B93AAF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idraulici.</w:t>
      </w:r>
    </w:p>
    <w:p w:rsidR="00B93AAF" w:rsidRPr="00B06F49" w:rsidRDefault="00B93AAF" w:rsidP="00B06F49">
      <w:pPr>
        <w:ind w:left="851" w:hanging="851"/>
        <w:jc w:val="both"/>
        <w:rPr>
          <w:b/>
          <w:sz w:val="26"/>
          <w:szCs w:val="26"/>
        </w:rPr>
      </w:pPr>
      <w:r w:rsidRPr="00B06F49">
        <w:rPr>
          <w:b/>
          <w:sz w:val="26"/>
          <w:szCs w:val="26"/>
        </w:rPr>
        <w:t>Impianto elettrico:</w:t>
      </w:r>
    </w:p>
    <w:p w:rsidR="00B93AAF" w:rsidRPr="00B06F49" w:rsidRDefault="00B93AAF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>Batteria di serie</w:t>
      </w:r>
      <w:r>
        <w:rPr>
          <w:sz w:val="26"/>
          <w:szCs w:val="26"/>
        </w:rPr>
        <w:t xml:space="preserve"> </w:t>
      </w:r>
      <w:r w:rsidRPr="00B06F49">
        <w:rPr>
          <w:sz w:val="26"/>
          <w:szCs w:val="26"/>
        </w:rPr>
        <w:t xml:space="preserve">: 12V </w:t>
      </w:r>
      <w:r>
        <w:rPr>
          <w:sz w:val="26"/>
          <w:szCs w:val="26"/>
        </w:rPr>
        <w:t>–</w:t>
      </w:r>
      <w:r w:rsidRPr="00B06F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almeno 1</w:t>
      </w:r>
      <w:r w:rsidRPr="00B06F49">
        <w:rPr>
          <w:sz w:val="26"/>
          <w:szCs w:val="26"/>
        </w:rPr>
        <w:t xml:space="preserve">10Ah </w:t>
      </w:r>
    </w:p>
    <w:p w:rsidR="00B93AAF" w:rsidRDefault="00B93AAF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Alternatore di serie: 14V </w:t>
      </w:r>
      <w:r>
        <w:rPr>
          <w:sz w:val="26"/>
          <w:szCs w:val="26"/>
        </w:rPr>
        <w:t xml:space="preserve">– almeno </w:t>
      </w:r>
      <w:r w:rsidRPr="00B06F49">
        <w:rPr>
          <w:sz w:val="26"/>
          <w:szCs w:val="26"/>
        </w:rPr>
        <w:t xml:space="preserve">110A </w:t>
      </w:r>
    </w:p>
    <w:p w:rsidR="00B93AAF" w:rsidRPr="00B06F49" w:rsidRDefault="00B93AAF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Motorino avviamento: </w:t>
      </w:r>
      <w:r>
        <w:rPr>
          <w:sz w:val="26"/>
          <w:szCs w:val="26"/>
        </w:rPr>
        <w:t xml:space="preserve">almeno </w:t>
      </w:r>
      <w:r w:rsidRPr="00B06F49">
        <w:rPr>
          <w:sz w:val="26"/>
          <w:szCs w:val="26"/>
        </w:rPr>
        <w:t xml:space="preserve">2,2kW </w:t>
      </w:r>
    </w:p>
    <w:p w:rsidR="00B93AAF" w:rsidRPr="00B06F49" w:rsidRDefault="00B93AAF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Punti per prelievo corrente: </w:t>
      </w:r>
    </w:p>
    <w:p w:rsidR="00B93AAF" w:rsidRPr="00B06F49" w:rsidRDefault="00B93AAF" w:rsidP="00B06F49">
      <w:pPr>
        <w:numPr>
          <w:ilvl w:val="0"/>
          <w:numId w:val="36"/>
        </w:numPr>
        <w:ind w:left="2127" w:hanging="284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dalla Centralina Batteria (vano motore); </w:t>
      </w:r>
    </w:p>
    <w:p w:rsidR="00B93AAF" w:rsidRPr="00B06F49" w:rsidRDefault="00B93AAF" w:rsidP="00B06F49">
      <w:pPr>
        <w:numPr>
          <w:ilvl w:val="0"/>
          <w:numId w:val="36"/>
        </w:numPr>
        <w:ind w:left="2127" w:hanging="284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dai 2 connettori allestitori 20+12 vie (interno cabina). </w:t>
      </w:r>
    </w:p>
    <w:p w:rsidR="00B93AAF" w:rsidRPr="00B06F49" w:rsidRDefault="00B93AAF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B06F49">
        <w:rPr>
          <w:b/>
          <w:sz w:val="26"/>
          <w:szCs w:val="26"/>
          <w:lang w:eastAsia="en-US"/>
        </w:rPr>
        <w:t>Cabina di guida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 tipo semiavanzato con 3 posti (autista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+ 2 passeggeri), sedile autista a 3 gradi di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libertà, panchetta passeggeri anteriori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biposto fissa.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S</w:t>
      </w:r>
      <w:r w:rsidRPr="00556A43">
        <w:rPr>
          <w:sz w:val="26"/>
          <w:szCs w:val="26"/>
          <w:lang w:eastAsia="en-US"/>
        </w:rPr>
        <w:t>edili poggiatesta e cinture di sicurezza.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Protezione antiruggine della scocca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mediante cataforesi e lamiere zincate.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Rivestimento con materiale antiabrasione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per il sottoscocca passaruota e vano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motore.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Fascia paracolpi laterali in materiale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plastico.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Parabrezza curvo in cristallo laminato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rinforzato, incollato, atermico e azzurrato.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Porte cabina con vetri atermici e azzurrati,alzacristalli elettrici con automatismo onetouch e antipizzicamento.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Porta laterale destra scorrevole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gradino interno di salita.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Porta posteriore a 2 battenti ciechi,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apertura a 180°, pedana di accesso al vano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 carico a tutta larghezza.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Parete divisoria tra abitacolo e vano di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carico.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Cintura regolabile in altezza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pretensionatore.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Specchi retrovisori esterni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grandangolo e ripetitore laterale integrato.</w:t>
      </w:r>
    </w:p>
    <w:p w:rsidR="00B93AAF" w:rsidRPr="00556A43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Chiave unica per tutte le funzioni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immobilizer.</w:t>
      </w:r>
    </w:p>
    <w:p w:rsidR="00B93AAF" w:rsidRDefault="00B93AAF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Presa di collegamento per dispositivi di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diagnostica.</w:t>
      </w:r>
    </w:p>
    <w:p w:rsidR="00B93AAF" w:rsidRDefault="00B93AAF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</w:p>
    <w:p w:rsidR="00B93AAF" w:rsidRPr="004F278F" w:rsidRDefault="00B93AAF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4F278F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B93AAF" w:rsidRPr="004F278F" w:rsidRDefault="00B93AAF" w:rsidP="000E3A7B">
      <w:pPr>
        <w:jc w:val="both"/>
        <w:rPr>
          <w:sz w:val="26"/>
          <w:szCs w:val="26"/>
        </w:rPr>
      </w:pP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Sedile autista a 3 gradi di libertà molleggiato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Alternatore da</w:t>
      </w:r>
      <w:r>
        <w:rPr>
          <w:sz w:val="26"/>
          <w:szCs w:val="26"/>
        </w:rPr>
        <w:t xml:space="preserve"> almeno </w:t>
      </w:r>
      <w:smartTag w:uri="urn:schemas-microsoft-com:office:smarttags" w:element="metricconverter">
        <w:smartTagPr>
          <w:attr w:name="ProductID" w:val="110 A"/>
        </w:smartTagPr>
        <w:r>
          <w:rPr>
            <w:sz w:val="26"/>
            <w:szCs w:val="26"/>
          </w:rPr>
          <w:t>11</w:t>
        </w:r>
        <w:r w:rsidRPr="00512749">
          <w:rPr>
            <w:sz w:val="26"/>
            <w:szCs w:val="26"/>
          </w:rPr>
          <w:t>0 A</w:t>
        </w:r>
      </w:smartTag>
      <w:r w:rsidRPr="00512749">
        <w:rPr>
          <w:sz w:val="26"/>
          <w:szCs w:val="26"/>
        </w:rPr>
        <w:t xml:space="preserve"> – 12V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Barra stabilizzatrice posteriore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Batteria da </w:t>
      </w:r>
      <w:r>
        <w:rPr>
          <w:sz w:val="26"/>
          <w:szCs w:val="26"/>
        </w:rPr>
        <w:t xml:space="preserve">almeno </w:t>
      </w:r>
      <w:r w:rsidRPr="00512749">
        <w:rPr>
          <w:sz w:val="26"/>
          <w:szCs w:val="26"/>
        </w:rPr>
        <w:t>110 Ah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Bocchetta carburante su montante cabina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Bracci specchi corti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Cerchi in acciaio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Filtro anti – particolato (FAP)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Filtro combustibile riscaldato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Ruota di scorta con porta ruota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Scarico motore centrale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Serbatoio profilato da 70 lt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Climatizzatore automatico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Compressore climatizzatore 170 cc</w:t>
      </w:r>
    </w:p>
    <w:p w:rsidR="00B93AAF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Cruise control</w:t>
      </w:r>
    </w:p>
    <w:p w:rsidR="00B93AAF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851588">
        <w:rPr>
          <w:sz w:val="26"/>
          <w:szCs w:val="26"/>
        </w:rPr>
        <w:t xml:space="preserve">Pavimento del vano di carico rivestito </w:t>
      </w:r>
    </w:p>
    <w:p w:rsidR="00B93AAF" w:rsidRPr="00851588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851588">
        <w:rPr>
          <w:sz w:val="26"/>
          <w:szCs w:val="26"/>
        </w:rPr>
        <w:t>Fari fendinebbia</w:t>
      </w:r>
    </w:p>
    <w:p w:rsidR="00B93AAF" w:rsidRPr="00512749" w:rsidRDefault="00B93AAF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Chiusura porte centralizzata con telecomando</w:t>
      </w:r>
    </w:p>
    <w:p w:rsidR="00B93AAF" w:rsidRPr="004F278F" w:rsidRDefault="00B93AAF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barra lampeggiante a led di colore blu di tipo omologato sulla parte alta della cabina del veicolo, dietro il faro brandeggiante</w:t>
      </w:r>
    </w:p>
    <w:p w:rsidR="00B93AAF" w:rsidRPr="004F278F" w:rsidRDefault="00B93AAF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sirena elettronica con suono bitonale  di tipo omologato</w:t>
      </w:r>
      <w:r w:rsidRPr="004F278F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B93AAF" w:rsidRPr="004F278F" w:rsidRDefault="00B93AAF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>Centralina di controllo delle utenze da installare nel vano guida</w:t>
      </w:r>
    </w:p>
    <w:p w:rsidR="00B93AAF" w:rsidRPr="004F278F" w:rsidRDefault="00B93AAF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Alza cristalli elettrici</w:t>
      </w:r>
    </w:p>
    <w:p w:rsidR="00B93AAF" w:rsidRPr="004F278F" w:rsidRDefault="00B93AAF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Autoradio cd</w:t>
      </w:r>
    </w:p>
    <w:p w:rsidR="00B93AAF" w:rsidRPr="004F278F" w:rsidRDefault="00B93AAF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Predisposizione per collegamento radio VHF con antenna</w:t>
      </w:r>
    </w:p>
    <w:p w:rsidR="00B93AAF" w:rsidRPr="004F278F" w:rsidRDefault="00B93AAF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4F278F">
          <w:rPr>
            <w:color w:val="000000"/>
            <w:sz w:val="26"/>
            <w:szCs w:val="26"/>
          </w:rPr>
          <w:t>3 Kg</w:t>
        </w:r>
      </w:smartTag>
      <w:r w:rsidRPr="004F278F">
        <w:rPr>
          <w:color w:val="000000"/>
          <w:sz w:val="26"/>
          <w:szCs w:val="26"/>
        </w:rPr>
        <w:t>, alloggiato in posizione verticale nel relativo</w:t>
      </w:r>
    </w:p>
    <w:p w:rsidR="00B93AAF" w:rsidRPr="004F278F" w:rsidRDefault="00B93AAF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supporto installato all’interno dell’abitacolo in posizione da concordare;</w:t>
      </w:r>
    </w:p>
    <w:p w:rsidR="00B93AAF" w:rsidRPr="004F278F" w:rsidRDefault="00B93AAF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astuccio di primo soccorso idoneo per autoveicoli</w:t>
      </w:r>
    </w:p>
    <w:p w:rsidR="00B93AAF" w:rsidRDefault="00B93AAF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giubbetto rifrangente</w:t>
      </w:r>
    </w:p>
    <w:p w:rsidR="00B93AAF" w:rsidRDefault="00B93AAF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B93AAF" w:rsidRPr="00EA1A96" w:rsidRDefault="00B93AAF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Gancio di traino a sfera</w:t>
      </w:r>
    </w:p>
    <w:p w:rsidR="00B93AAF" w:rsidRPr="004F278F" w:rsidRDefault="00B93AAF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torcia ricaricabile, con le seguenti caratteristiche tecniche:</w:t>
      </w:r>
    </w:p>
    <w:p w:rsidR="00B93AAF" w:rsidRPr="004F278F" w:rsidRDefault="00B93AAF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alimentazione da 12 Volt;</w:t>
      </w:r>
    </w:p>
    <w:p w:rsidR="00B93AAF" w:rsidRPr="004F278F" w:rsidRDefault="00B93AAF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batterie ricaricabili di lunga durata;</w:t>
      </w:r>
    </w:p>
    <w:p w:rsidR="00B93AAF" w:rsidRPr="004F278F" w:rsidRDefault="00B93AAF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resistenza all’acqua;</w:t>
      </w:r>
    </w:p>
    <w:p w:rsidR="00B93AAF" w:rsidRPr="004F278F" w:rsidRDefault="00B93AAF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di facile impugnatura </w:t>
      </w:r>
    </w:p>
    <w:p w:rsidR="00B93AAF" w:rsidRPr="004F278F" w:rsidRDefault="00B93AAF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cono segnalatore in plastica trasparente adatto alla torcia fornita;</w:t>
      </w:r>
    </w:p>
    <w:p w:rsidR="00B93AAF" w:rsidRPr="004F278F" w:rsidRDefault="00B93AAF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B93AAF" w:rsidRPr="000E3A7B" w:rsidRDefault="00B93AAF" w:rsidP="00F5611D">
      <w:pPr>
        <w:ind w:left="709"/>
        <w:rPr>
          <w:color w:val="000000"/>
          <w:sz w:val="26"/>
          <w:szCs w:val="26"/>
        </w:rPr>
      </w:pPr>
    </w:p>
    <w:p w:rsidR="00B93AAF" w:rsidRPr="004F278F" w:rsidRDefault="00B93AAF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4F278F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B93AAF" w:rsidRPr="004F278F" w:rsidRDefault="00B93AAF" w:rsidP="00691BC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L’automezzo e gli accessori  dovranno essere "</w:t>
      </w:r>
      <w:r w:rsidRPr="004F278F">
        <w:rPr>
          <w:b/>
          <w:sz w:val="26"/>
          <w:szCs w:val="26"/>
        </w:rPr>
        <w:t>nuovi di fabbrica</w:t>
      </w:r>
      <w:r w:rsidRPr="004F278F">
        <w:rPr>
          <w:sz w:val="26"/>
          <w:szCs w:val="26"/>
        </w:rPr>
        <w:t xml:space="preserve">" ed in perfetta efficienza di meccanica e di carrozzeria. Dovranno essere coperti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4F278F">
          <w:rPr>
            <w:sz w:val="26"/>
            <w:szCs w:val="26"/>
          </w:rPr>
          <w:t>La Regione Puglia</w:t>
        </w:r>
      </w:smartTag>
      <w:r w:rsidRPr="004F27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- </w:t>
      </w:r>
      <w:r w:rsidRPr="004F278F">
        <w:rPr>
          <w:sz w:val="26"/>
          <w:szCs w:val="26"/>
        </w:rPr>
        <w:t xml:space="preserve">Protezione Civile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B93AAF" w:rsidRPr="004F278F" w:rsidRDefault="00B93AAF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B93AAF" w:rsidRPr="004F278F" w:rsidRDefault="00B93AAF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B93AAF" w:rsidRPr="004F278F" w:rsidRDefault="00B93AAF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4F278F">
        <w:rPr>
          <w:rFonts w:ascii="Times New Roman" w:hAnsi="Times New Roman"/>
          <w:sz w:val="26"/>
          <w:szCs w:val="26"/>
        </w:rPr>
        <w:t xml:space="preserve"> dovrà provvedere all’allestimento del veicolo, ed al collaudo di tutte le attrezzature allestite. </w:t>
      </w:r>
      <w:r w:rsidRPr="004F278F">
        <w:rPr>
          <w:rFonts w:ascii="Times New Roman" w:hAnsi="Times New Roman"/>
          <w:b/>
          <w:sz w:val="26"/>
          <w:szCs w:val="26"/>
        </w:rPr>
        <w:t>Inoltre la ditta aggiudicatrice dovrà provvedere all’istallazione di apparecchiature radio che  saranno fornite da questa amministrazione ed installate secondo le indicazioni tecniche fornite</w:t>
      </w:r>
      <w:r w:rsidRPr="004F278F">
        <w:rPr>
          <w:rFonts w:ascii="Times New Roman" w:hAnsi="Times New Roman"/>
          <w:sz w:val="26"/>
          <w:szCs w:val="26"/>
        </w:rPr>
        <w:t xml:space="preserve">.  </w:t>
      </w:r>
    </w:p>
    <w:p w:rsidR="00B93AAF" w:rsidRPr="004F278F" w:rsidRDefault="00B93AA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B93AAF" w:rsidRPr="004F278F" w:rsidRDefault="00B93AA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>I veicoli dovranno essere immatricolati come autoveicoli di Protezione Civile come previsto  dal Decreto del Ministero delle Infrastrutture e dei trasporti del 05 Ottobre 2009 c</w:t>
      </w:r>
      <w:r>
        <w:rPr>
          <w:rFonts w:ascii="Times New Roman" w:hAnsi="Times New Roman"/>
          <w:b/>
          <w:sz w:val="26"/>
          <w:szCs w:val="26"/>
        </w:rPr>
        <w:t>h</w:t>
      </w:r>
      <w:r w:rsidRPr="004F278F">
        <w:rPr>
          <w:rFonts w:ascii="Times New Roman" w:hAnsi="Times New Roman"/>
          <w:b/>
          <w:sz w:val="26"/>
          <w:szCs w:val="26"/>
        </w:rPr>
        <w:t xml:space="preserve">e va a modificare l’art. 177, comma 1, del decreto legislativo 30 aprile 1992, n. 285, </w:t>
      </w:r>
      <w:r w:rsidRPr="004F278F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B93AAF" w:rsidRPr="004F278F" w:rsidRDefault="00B93AAF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B93AAF" w:rsidRPr="004F278F" w:rsidRDefault="00B93AAF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DOCUMENTAZIONE, MANUALISTICA</w:t>
      </w:r>
    </w:p>
    <w:p w:rsidR="00B93AAF" w:rsidRPr="004F278F" w:rsidRDefault="00B93AAF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4F278F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B93AAF" w:rsidRPr="004F278F" w:rsidRDefault="00B93AA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Manuale d’uso e manutenzione (in lingua italiana) per ogni singolo veicolo e attrezzatura installata.</w:t>
      </w:r>
    </w:p>
    <w:p w:rsidR="00B93AAF" w:rsidRPr="004F278F" w:rsidRDefault="00B93AA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dell’allestimento.</w:t>
      </w:r>
    </w:p>
    <w:p w:rsidR="00B93AAF" w:rsidRPr="004F278F" w:rsidRDefault="00B93AAF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B93AAF" w:rsidRPr="004F278F" w:rsidRDefault="00B93AAF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</w:t>
      </w:r>
      <w:r w:rsidRPr="004F278F">
        <w:rPr>
          <w:rFonts w:ascii="Times New Roman" w:hAnsi="Times New Roman"/>
          <w:caps/>
          <w:sz w:val="26"/>
          <w:szCs w:val="26"/>
        </w:rPr>
        <w:t>à</w:t>
      </w:r>
      <w:r w:rsidRPr="004F278F">
        <w:rPr>
          <w:rFonts w:ascii="Times New Roman" w:hAnsi="Times New Roman"/>
          <w:sz w:val="26"/>
          <w:szCs w:val="26"/>
        </w:rPr>
        <w:t xml:space="preserve"> FORMATIVA ALLA CONSEGNA</w:t>
      </w:r>
    </w:p>
    <w:p w:rsidR="00B93AAF" w:rsidRPr="004F278F" w:rsidRDefault="00B93AAF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 mezzo e del suo allestimento, specifico sulle attività seguenti:</w:t>
      </w:r>
    </w:p>
    <w:p w:rsidR="00B93AAF" w:rsidRPr="004F278F" w:rsidRDefault="00B93AA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utilizzo del mezzo e dei suoi accessori</w:t>
      </w:r>
    </w:p>
    <w:p w:rsidR="00B93AAF" w:rsidRPr="004F278F" w:rsidRDefault="00B93AA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B93AAF" w:rsidRPr="004F278F" w:rsidRDefault="00B93AAF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dispositivi di sicurezza in dotazione sul mezzo</w:t>
      </w:r>
    </w:p>
    <w:p w:rsidR="00B93AAF" w:rsidRPr="004F278F" w:rsidRDefault="00B93AAF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B93AAF" w:rsidRPr="004F278F" w:rsidRDefault="00B93AAF" w:rsidP="0087495F">
      <w:pPr>
        <w:pStyle w:val="MS2000-BaseParagrafo"/>
        <w:numPr>
          <w:ilvl w:val="0"/>
          <w:numId w:val="16"/>
        </w:numPr>
        <w:tabs>
          <w:tab w:val="clear" w:pos="284"/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B93AAF" w:rsidRPr="004F278F" w:rsidRDefault="00B93AAF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 xml:space="preserve">minima di </w:t>
      </w:r>
      <w:r w:rsidRPr="004F278F">
        <w:rPr>
          <w:sz w:val="26"/>
          <w:szCs w:val="26"/>
        </w:rPr>
        <w:t xml:space="preserve"> 2 (due) anni.</w:t>
      </w:r>
    </w:p>
    <w:p w:rsidR="00B93AAF" w:rsidRPr="004F278F" w:rsidRDefault="00B93AAF" w:rsidP="0087495F">
      <w:pPr>
        <w:jc w:val="both"/>
        <w:rPr>
          <w:sz w:val="26"/>
          <w:szCs w:val="26"/>
        </w:rPr>
      </w:pPr>
    </w:p>
    <w:p w:rsidR="00B93AAF" w:rsidRPr="004F278F" w:rsidRDefault="00B93AAF" w:rsidP="0087495F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Personalizzazioni: </w:t>
      </w:r>
    </w:p>
    <w:p w:rsidR="00B93AAF" w:rsidRPr="004F278F" w:rsidRDefault="00B93AAF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B93AAF" w:rsidRPr="004F278F" w:rsidRDefault="00B93AA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B93AAF" w:rsidRPr="004F278F" w:rsidRDefault="00B93AAF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B93AAF" w:rsidRPr="004F278F" w:rsidSect="00D206D5">
      <w:headerReference w:type="default" r:id="rId8"/>
      <w:footerReference w:type="default" r:id="rId9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AF" w:rsidRDefault="00B93AAF" w:rsidP="00AA13C9">
      <w:r>
        <w:separator/>
      </w:r>
    </w:p>
  </w:endnote>
  <w:endnote w:type="continuationSeparator" w:id="0">
    <w:p w:rsidR="00B93AAF" w:rsidRDefault="00B93AAF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AF" w:rsidRPr="002856F1" w:rsidRDefault="00B93AAF" w:rsidP="00AA13C9">
    <w:pPr>
      <w:pBdr>
        <w:bottom w:val="single" w:sz="12" w:space="1" w:color="auto"/>
      </w:pBdr>
      <w:ind w:left="-567" w:right="-425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B93AAF" w:rsidRPr="002856F1" w:rsidRDefault="00B93AAF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B93AAF" w:rsidRPr="002856F1" w:rsidRDefault="00B93AAF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B93AAF" w:rsidRDefault="00B93A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AF" w:rsidRDefault="00B93AAF" w:rsidP="00AA13C9">
      <w:r>
        <w:separator/>
      </w:r>
    </w:p>
  </w:footnote>
  <w:footnote w:type="continuationSeparator" w:id="0">
    <w:p w:rsidR="00B93AAF" w:rsidRDefault="00B93AAF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B93AAF" w:rsidRPr="002349B9" w:rsidTr="00A669D9">
      <w:tc>
        <w:tcPr>
          <w:tcW w:w="1105" w:type="dxa"/>
          <w:vAlign w:val="center"/>
        </w:tcPr>
        <w:p w:rsidR="00B93AAF" w:rsidRPr="002349B9" w:rsidRDefault="00B93AAF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B93AAF" w:rsidRPr="00427E4B" w:rsidRDefault="00B93AA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B93AAF" w:rsidRDefault="00B93AA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B93AAF" w:rsidRPr="00427E4B" w:rsidRDefault="00B93AAF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B93AAF" w:rsidRPr="00EF1314" w:rsidRDefault="00B93AAF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B93AAF" w:rsidRDefault="00B93A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D8041EC"/>
    <w:multiLevelType w:val="hybridMultilevel"/>
    <w:tmpl w:val="AB9E720E"/>
    <w:lvl w:ilvl="0" w:tplc="3A9E1AAC">
      <w:start w:val="5"/>
      <w:numFmt w:val="bullet"/>
      <w:lvlText w:val="-"/>
      <w:lvlJc w:val="left"/>
      <w:pPr>
        <w:ind w:left="1919" w:hanging="360"/>
      </w:pPr>
      <w:rPr>
        <w:rFonts w:ascii="Candara" w:eastAsia="Times New Roman" w:hAnsi="Candara" w:hint="default"/>
      </w:rPr>
    </w:lvl>
    <w:lvl w:ilvl="1" w:tplc="0410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5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14"/>
  </w:num>
  <w:num w:numId="4">
    <w:abstractNumId w:val="13"/>
  </w:num>
  <w:num w:numId="5">
    <w:abstractNumId w:val="17"/>
  </w:num>
  <w:num w:numId="6">
    <w:abstractNumId w:val="11"/>
  </w:num>
  <w:num w:numId="7">
    <w:abstractNumId w:val="15"/>
  </w:num>
  <w:num w:numId="8">
    <w:abstractNumId w:val="18"/>
  </w:num>
  <w:num w:numId="9">
    <w:abstractNumId w:val="27"/>
  </w:num>
  <w:num w:numId="10">
    <w:abstractNumId w:val="2"/>
  </w:num>
  <w:num w:numId="11">
    <w:abstractNumId w:val="0"/>
  </w:num>
  <w:num w:numId="12">
    <w:abstractNumId w:val="32"/>
  </w:num>
  <w:num w:numId="13">
    <w:abstractNumId w:val="25"/>
  </w:num>
  <w:num w:numId="14">
    <w:abstractNumId w:val="4"/>
  </w:num>
  <w:num w:numId="15">
    <w:abstractNumId w:val="19"/>
  </w:num>
  <w:num w:numId="16">
    <w:abstractNumId w:val="22"/>
  </w:num>
  <w:num w:numId="17">
    <w:abstractNumId w:val="3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5"/>
  </w:num>
  <w:num w:numId="22">
    <w:abstractNumId w:val="3"/>
  </w:num>
  <w:num w:numId="23">
    <w:abstractNumId w:val="9"/>
  </w:num>
  <w:num w:numId="24">
    <w:abstractNumId w:val="1"/>
  </w:num>
  <w:num w:numId="25">
    <w:abstractNumId w:val="10"/>
  </w:num>
  <w:num w:numId="26">
    <w:abstractNumId w:val="30"/>
  </w:num>
  <w:num w:numId="27">
    <w:abstractNumId w:val="12"/>
  </w:num>
  <w:num w:numId="28">
    <w:abstractNumId w:val="31"/>
  </w:num>
  <w:num w:numId="29">
    <w:abstractNumId w:val="7"/>
  </w:num>
  <w:num w:numId="30">
    <w:abstractNumId w:val="16"/>
  </w:num>
  <w:num w:numId="31">
    <w:abstractNumId w:val="28"/>
  </w:num>
  <w:num w:numId="32">
    <w:abstractNumId w:val="21"/>
  </w:num>
  <w:num w:numId="33">
    <w:abstractNumId w:val="34"/>
  </w:num>
  <w:num w:numId="34">
    <w:abstractNumId w:val="6"/>
  </w:num>
  <w:num w:numId="35">
    <w:abstractNumId w:val="24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49DB"/>
    <w:rsid w:val="000511B6"/>
    <w:rsid w:val="00097845"/>
    <w:rsid w:val="000B5089"/>
    <w:rsid w:val="000B78CE"/>
    <w:rsid w:val="000E3A7B"/>
    <w:rsid w:val="00185C4C"/>
    <w:rsid w:val="00193C07"/>
    <w:rsid w:val="001D1A4F"/>
    <w:rsid w:val="002349B9"/>
    <w:rsid w:val="002543B6"/>
    <w:rsid w:val="002745F8"/>
    <w:rsid w:val="002824F5"/>
    <w:rsid w:val="002856F1"/>
    <w:rsid w:val="002873B9"/>
    <w:rsid w:val="002A23B8"/>
    <w:rsid w:val="00350B95"/>
    <w:rsid w:val="003E7912"/>
    <w:rsid w:val="00411A6E"/>
    <w:rsid w:val="00427E4B"/>
    <w:rsid w:val="00441C77"/>
    <w:rsid w:val="004603AB"/>
    <w:rsid w:val="004A1A0B"/>
    <w:rsid w:val="004A2F10"/>
    <w:rsid w:val="004E2C62"/>
    <w:rsid w:val="004E6D0F"/>
    <w:rsid w:val="004E7B9F"/>
    <w:rsid w:val="004F278F"/>
    <w:rsid w:val="004F4FFC"/>
    <w:rsid w:val="00511507"/>
    <w:rsid w:val="00512749"/>
    <w:rsid w:val="00556A43"/>
    <w:rsid w:val="005F26DC"/>
    <w:rsid w:val="00620910"/>
    <w:rsid w:val="0063084B"/>
    <w:rsid w:val="0065508A"/>
    <w:rsid w:val="006613D8"/>
    <w:rsid w:val="00691BC9"/>
    <w:rsid w:val="006B404C"/>
    <w:rsid w:val="006F516F"/>
    <w:rsid w:val="006F65F1"/>
    <w:rsid w:val="00770F2E"/>
    <w:rsid w:val="007811B6"/>
    <w:rsid w:val="0081135F"/>
    <w:rsid w:val="00811B6F"/>
    <w:rsid w:val="00830FE5"/>
    <w:rsid w:val="00833116"/>
    <w:rsid w:val="00851588"/>
    <w:rsid w:val="008533BA"/>
    <w:rsid w:val="0087495F"/>
    <w:rsid w:val="008819E5"/>
    <w:rsid w:val="008A7DE4"/>
    <w:rsid w:val="008B52B5"/>
    <w:rsid w:val="009525A9"/>
    <w:rsid w:val="009A14CB"/>
    <w:rsid w:val="009E64C2"/>
    <w:rsid w:val="009F4768"/>
    <w:rsid w:val="00A02687"/>
    <w:rsid w:val="00A206F8"/>
    <w:rsid w:val="00A20995"/>
    <w:rsid w:val="00A37226"/>
    <w:rsid w:val="00A57047"/>
    <w:rsid w:val="00A669D9"/>
    <w:rsid w:val="00A709F2"/>
    <w:rsid w:val="00A96C75"/>
    <w:rsid w:val="00AA13C9"/>
    <w:rsid w:val="00AB54C7"/>
    <w:rsid w:val="00B06F49"/>
    <w:rsid w:val="00B93AAF"/>
    <w:rsid w:val="00BC1D4B"/>
    <w:rsid w:val="00C11645"/>
    <w:rsid w:val="00C17A39"/>
    <w:rsid w:val="00C43144"/>
    <w:rsid w:val="00C51025"/>
    <w:rsid w:val="00CB626C"/>
    <w:rsid w:val="00CC2BCA"/>
    <w:rsid w:val="00CD11B5"/>
    <w:rsid w:val="00D14B48"/>
    <w:rsid w:val="00D206D5"/>
    <w:rsid w:val="00D40FF3"/>
    <w:rsid w:val="00D73A22"/>
    <w:rsid w:val="00E25F56"/>
    <w:rsid w:val="00E57241"/>
    <w:rsid w:val="00E7376C"/>
    <w:rsid w:val="00E82663"/>
    <w:rsid w:val="00EA1A96"/>
    <w:rsid w:val="00EA47AB"/>
    <w:rsid w:val="00EF063C"/>
    <w:rsid w:val="00EF1314"/>
    <w:rsid w:val="00F33CBF"/>
    <w:rsid w:val="00F40882"/>
    <w:rsid w:val="00F5611D"/>
    <w:rsid w:val="00FA1F3E"/>
    <w:rsid w:val="00FB6833"/>
    <w:rsid w:val="00FD2E59"/>
    <w:rsid w:val="00FE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5</Pages>
  <Words>1220</Words>
  <Characters>6958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12</cp:revision>
  <dcterms:created xsi:type="dcterms:W3CDTF">2012-02-06T09:09:00Z</dcterms:created>
  <dcterms:modified xsi:type="dcterms:W3CDTF">2012-12-10T11:41:00Z</dcterms:modified>
</cp:coreProperties>
</file>